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2294" w:rsidRDefault="00FC70E8">
      <w:pPr>
        <w:jc w:val="center"/>
        <w:rPr>
          <w:rFonts w:ascii="Arial" w:eastAsia="Arial" w:hAnsi="Arial" w:cs="Arial"/>
          <w:color w:val="17365D"/>
          <w:sz w:val="28"/>
          <w:szCs w:val="28"/>
        </w:rPr>
      </w:pPr>
      <w:r>
        <w:rPr>
          <w:rFonts w:ascii="Arial" w:eastAsia="Arial" w:hAnsi="Arial" w:cs="Arial"/>
          <w:b/>
          <w:color w:val="17365D"/>
          <w:sz w:val="28"/>
          <w:szCs w:val="28"/>
        </w:rPr>
        <w:t>Test Analysis Tip Sheet</w:t>
      </w:r>
      <w:r>
        <w:rPr>
          <w:rFonts w:ascii="Arial" w:eastAsia="Arial" w:hAnsi="Arial" w:cs="Arial"/>
          <w:color w:val="17365D"/>
          <w:sz w:val="28"/>
          <w:szCs w:val="28"/>
        </w:rPr>
        <w:t xml:space="preserve"> </w:t>
      </w:r>
    </w:p>
    <w:p w:rsidR="00242294" w:rsidRPr="003D5A0A" w:rsidRDefault="00FC70E8">
      <w:pPr>
        <w:rPr>
          <w:rFonts w:ascii="Arial" w:eastAsia="Arial" w:hAnsi="Arial" w:cs="Arial"/>
          <w:b/>
          <w:color w:val="17365D"/>
          <w:sz w:val="28"/>
          <w:szCs w:val="28"/>
        </w:rPr>
      </w:pPr>
      <w:r w:rsidRPr="003D5A0A">
        <w:rPr>
          <w:rFonts w:ascii="Arial" w:eastAsia="Arial" w:hAnsi="Arial" w:cs="Arial"/>
          <w:b/>
          <w:color w:val="17365D"/>
          <w:sz w:val="28"/>
          <w:szCs w:val="28"/>
        </w:rPr>
        <w:t>Overall reliability of test</w:t>
      </w:r>
    </w:p>
    <w:p w:rsidR="00242294" w:rsidRPr="003D5A0A" w:rsidRDefault="00FC70E8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  <w:color w:val="17365D"/>
          <w:sz w:val="24"/>
          <w:szCs w:val="28"/>
        </w:rPr>
      </w:pPr>
      <w:r w:rsidRPr="003D5A0A">
        <w:rPr>
          <w:rFonts w:ascii="Arial" w:eastAsia="Arial" w:hAnsi="Arial" w:cs="Arial"/>
          <w:color w:val="17365D"/>
          <w:sz w:val="24"/>
          <w:szCs w:val="28"/>
        </w:rPr>
        <w:t xml:space="preserve">KR-20- desired &gt; 0.50 </w:t>
      </w:r>
    </w:p>
    <w:p w:rsidR="003D5A0A" w:rsidRDefault="003D5A0A">
      <w:pPr>
        <w:rPr>
          <w:rFonts w:ascii="Arial" w:eastAsia="Arial" w:hAnsi="Arial" w:cs="Arial"/>
          <w:color w:val="17365D"/>
          <w:sz w:val="28"/>
          <w:szCs w:val="28"/>
        </w:rPr>
      </w:pPr>
    </w:p>
    <w:p w:rsidR="00242294" w:rsidRPr="003D5A0A" w:rsidRDefault="00FC70E8" w:rsidP="003D5A0A">
      <w:pPr>
        <w:rPr>
          <w:rFonts w:ascii="Arial" w:eastAsia="Arial" w:hAnsi="Arial" w:cs="Arial"/>
          <w:b/>
          <w:color w:val="17365D"/>
          <w:sz w:val="28"/>
          <w:szCs w:val="28"/>
        </w:rPr>
      </w:pPr>
      <w:r w:rsidRPr="003D5A0A">
        <w:rPr>
          <w:rFonts w:ascii="Arial" w:eastAsia="Arial" w:hAnsi="Arial" w:cs="Arial"/>
          <w:b/>
          <w:color w:val="17365D"/>
          <w:sz w:val="28"/>
          <w:szCs w:val="28"/>
        </w:rPr>
        <w:t>Test Item Analysis</w:t>
      </w:r>
      <w:r w:rsidR="003D5A0A">
        <w:rPr>
          <w:rFonts w:ascii="Arial" w:eastAsia="Arial" w:hAnsi="Arial" w:cs="Arial"/>
          <w:b/>
          <w:color w:val="17365D"/>
          <w:sz w:val="28"/>
          <w:szCs w:val="28"/>
        </w:rPr>
        <w:t xml:space="preserve">- </w:t>
      </w:r>
      <w:r w:rsidRPr="003D5A0A">
        <w:rPr>
          <w:rFonts w:ascii="Arial" w:eastAsia="Arial" w:hAnsi="Arial" w:cs="Arial"/>
          <w:color w:val="17365D"/>
          <w:sz w:val="24"/>
          <w:szCs w:val="28"/>
        </w:rPr>
        <w:t>Difficulty (</w:t>
      </w:r>
      <w:r w:rsidRPr="003D5A0A">
        <w:rPr>
          <w:rFonts w:ascii="Arial" w:eastAsia="Arial" w:hAnsi="Arial" w:cs="Arial"/>
          <w:i/>
          <w:color w:val="17365D"/>
          <w:sz w:val="24"/>
          <w:szCs w:val="28"/>
        </w:rPr>
        <w:t>p</w:t>
      </w:r>
      <w:r w:rsidRPr="003D5A0A">
        <w:rPr>
          <w:rFonts w:ascii="Arial" w:eastAsia="Arial" w:hAnsi="Arial" w:cs="Arial"/>
          <w:color w:val="17365D"/>
          <w:sz w:val="24"/>
          <w:szCs w:val="28"/>
        </w:rPr>
        <w:t xml:space="preserve"> value)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5418"/>
      </w:tblGrid>
      <w:tr w:rsidR="003D5A0A" w:rsidTr="003D5A0A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D5A0A" w:rsidRPr="003D5A0A" w:rsidRDefault="003D5A0A" w:rsidP="003D5A0A">
            <w:pPr>
              <w:ind w:left="720"/>
              <w:rPr>
                <w:rFonts w:ascii="Arial" w:eastAsia="Arial" w:hAnsi="Arial" w:cs="Arial"/>
                <w:color w:val="17365D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17365D"/>
                <w:sz w:val="24"/>
                <w:szCs w:val="28"/>
              </w:rPr>
              <w:t xml:space="preserve">        </w:t>
            </w:r>
            <w:r w:rsidRPr="003D5A0A">
              <w:rPr>
                <w:rFonts w:ascii="Arial" w:eastAsia="Arial" w:hAnsi="Arial" w:cs="Arial"/>
                <w:color w:val="17365D"/>
                <w:sz w:val="24"/>
                <w:szCs w:val="28"/>
              </w:rPr>
              <w:t>Remark Scantron</w:t>
            </w:r>
          </w:p>
          <w:tbl>
            <w:tblPr>
              <w:tblStyle w:val="a"/>
              <w:tblW w:w="3330" w:type="dxa"/>
              <w:tblInd w:w="570" w:type="dxa"/>
              <w:tblBorders>
                <w:top w:val="single" w:sz="8" w:space="0" w:color="9E9E9E"/>
                <w:left w:val="single" w:sz="8" w:space="0" w:color="9E9E9E"/>
                <w:bottom w:val="single" w:sz="8" w:space="0" w:color="9E9E9E"/>
                <w:right w:val="single" w:sz="8" w:space="0" w:color="9E9E9E"/>
                <w:insideH w:val="single" w:sz="8" w:space="0" w:color="9E9E9E"/>
                <w:insideV w:val="single" w:sz="8" w:space="0" w:color="9E9E9E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25"/>
              <w:gridCol w:w="1805"/>
            </w:tblGrid>
            <w:tr w:rsidR="003D5A0A" w:rsidRPr="003D5A0A" w:rsidTr="003D5A0A">
              <w:trPr>
                <w:trHeight w:val="144"/>
              </w:trPr>
              <w:tc>
                <w:tcPr>
                  <w:tcW w:w="1525" w:type="dxa"/>
                  <w:tcBorders>
                    <w:top w:val="single" w:sz="8" w:space="0" w:color="0000FF"/>
                    <w:left w:val="single" w:sz="8" w:space="0" w:color="0000FF"/>
                    <w:bottom w:val="single" w:sz="8" w:space="0" w:color="0000FF"/>
                    <w:right w:val="single" w:sz="8" w:space="0" w:color="0000FF"/>
                  </w:tcBorders>
                  <w:tcMar>
                    <w:top w:w="140" w:type="dxa"/>
                    <w:left w:w="140" w:type="dxa"/>
                    <w:bottom w:w="140" w:type="dxa"/>
                    <w:right w:w="140" w:type="dxa"/>
                  </w:tcMar>
                </w:tcPr>
                <w:p w:rsidR="003D5A0A" w:rsidRPr="003D5A0A" w:rsidRDefault="003D5A0A" w:rsidP="003D5A0A">
                  <w:pPr>
                    <w:spacing w:after="0" w:line="240" w:lineRule="auto"/>
                    <w:contextualSpacing w:val="0"/>
                    <w:jc w:val="center"/>
                    <w:rPr>
                      <w:rFonts w:ascii="Arial" w:eastAsia="Arial" w:hAnsi="Arial" w:cs="Arial"/>
                      <w:szCs w:val="28"/>
                    </w:rPr>
                  </w:pPr>
                  <w:r w:rsidRPr="003D5A0A">
                    <w:rPr>
                      <w:rFonts w:ascii="Arial" w:eastAsia="Arial" w:hAnsi="Arial" w:cs="Arial"/>
                      <w:szCs w:val="28"/>
                    </w:rPr>
                    <w:t>&lt; 0.30</w:t>
                  </w:r>
                </w:p>
              </w:tc>
              <w:tc>
                <w:tcPr>
                  <w:tcW w:w="1805" w:type="dxa"/>
                  <w:tcBorders>
                    <w:top w:val="single" w:sz="8" w:space="0" w:color="0000FF"/>
                    <w:left w:val="single" w:sz="8" w:space="0" w:color="0000FF"/>
                    <w:bottom w:val="single" w:sz="8" w:space="0" w:color="0000FF"/>
                    <w:right w:val="single" w:sz="8" w:space="0" w:color="0000FF"/>
                  </w:tcBorders>
                  <w:tcMar>
                    <w:top w:w="140" w:type="dxa"/>
                    <w:left w:w="140" w:type="dxa"/>
                    <w:bottom w:w="140" w:type="dxa"/>
                    <w:right w:w="140" w:type="dxa"/>
                  </w:tcMar>
                </w:tcPr>
                <w:p w:rsidR="003D5A0A" w:rsidRPr="003D5A0A" w:rsidRDefault="003D5A0A" w:rsidP="003D5A0A">
                  <w:pPr>
                    <w:spacing w:after="0" w:line="240" w:lineRule="auto"/>
                    <w:contextualSpacing w:val="0"/>
                    <w:jc w:val="center"/>
                    <w:rPr>
                      <w:rFonts w:ascii="Arial" w:eastAsia="Arial" w:hAnsi="Arial" w:cs="Arial"/>
                      <w:szCs w:val="28"/>
                    </w:rPr>
                  </w:pPr>
                  <w:r w:rsidRPr="003D5A0A">
                    <w:rPr>
                      <w:rFonts w:ascii="Arial" w:eastAsia="Arial" w:hAnsi="Arial" w:cs="Arial"/>
                      <w:szCs w:val="28"/>
                    </w:rPr>
                    <w:t>Too Difficult</w:t>
                  </w:r>
                </w:p>
              </w:tc>
            </w:tr>
            <w:tr w:rsidR="003D5A0A" w:rsidRPr="003D5A0A" w:rsidTr="003D5A0A">
              <w:trPr>
                <w:trHeight w:val="144"/>
              </w:trPr>
              <w:tc>
                <w:tcPr>
                  <w:tcW w:w="1525" w:type="dxa"/>
                  <w:tcBorders>
                    <w:top w:val="single" w:sz="8" w:space="0" w:color="0000FF"/>
                    <w:left w:val="single" w:sz="8" w:space="0" w:color="0000FF"/>
                    <w:bottom w:val="single" w:sz="8" w:space="0" w:color="0000FF"/>
                    <w:right w:val="single" w:sz="8" w:space="0" w:color="0000FF"/>
                  </w:tcBorders>
                  <w:shd w:val="clear" w:color="auto" w:fill="D9D2E9"/>
                  <w:tcMar>
                    <w:top w:w="140" w:type="dxa"/>
                    <w:left w:w="140" w:type="dxa"/>
                    <w:bottom w:w="140" w:type="dxa"/>
                    <w:right w:w="140" w:type="dxa"/>
                  </w:tcMar>
                </w:tcPr>
                <w:p w:rsidR="003D5A0A" w:rsidRPr="003D5A0A" w:rsidRDefault="003D5A0A" w:rsidP="003D5A0A">
                  <w:pPr>
                    <w:spacing w:after="0" w:line="240" w:lineRule="auto"/>
                    <w:contextualSpacing w:val="0"/>
                    <w:jc w:val="center"/>
                    <w:rPr>
                      <w:rFonts w:ascii="Arial" w:eastAsia="Arial" w:hAnsi="Arial" w:cs="Arial"/>
                      <w:color w:val="9900FF"/>
                      <w:szCs w:val="28"/>
                    </w:rPr>
                  </w:pPr>
                  <w:r w:rsidRPr="003D5A0A">
                    <w:rPr>
                      <w:rFonts w:ascii="Arial" w:eastAsia="Arial" w:hAnsi="Arial" w:cs="Arial"/>
                      <w:color w:val="9900FF"/>
                      <w:szCs w:val="28"/>
                    </w:rPr>
                    <w:t xml:space="preserve"> 0.40 - 0.80</w:t>
                  </w:r>
                </w:p>
              </w:tc>
              <w:tc>
                <w:tcPr>
                  <w:tcW w:w="1805" w:type="dxa"/>
                  <w:tcBorders>
                    <w:top w:val="single" w:sz="8" w:space="0" w:color="0000FF"/>
                    <w:left w:val="single" w:sz="8" w:space="0" w:color="0000FF"/>
                    <w:bottom w:val="single" w:sz="8" w:space="0" w:color="0000FF"/>
                    <w:right w:val="single" w:sz="8" w:space="0" w:color="0000FF"/>
                  </w:tcBorders>
                  <w:shd w:val="clear" w:color="auto" w:fill="D9D2E9"/>
                  <w:tcMar>
                    <w:top w:w="140" w:type="dxa"/>
                    <w:left w:w="140" w:type="dxa"/>
                    <w:bottom w:w="140" w:type="dxa"/>
                    <w:right w:w="140" w:type="dxa"/>
                  </w:tcMar>
                </w:tcPr>
                <w:p w:rsidR="003D5A0A" w:rsidRPr="003D5A0A" w:rsidRDefault="003D5A0A" w:rsidP="003D5A0A">
                  <w:pPr>
                    <w:spacing w:after="0" w:line="240" w:lineRule="auto"/>
                    <w:contextualSpacing w:val="0"/>
                    <w:jc w:val="center"/>
                    <w:rPr>
                      <w:rFonts w:ascii="Arial" w:eastAsia="Arial" w:hAnsi="Arial" w:cs="Arial"/>
                      <w:color w:val="9900FF"/>
                      <w:szCs w:val="28"/>
                    </w:rPr>
                  </w:pPr>
                  <w:r w:rsidRPr="003D5A0A">
                    <w:rPr>
                      <w:rFonts w:ascii="Arial" w:eastAsia="Arial" w:hAnsi="Arial" w:cs="Arial"/>
                      <w:color w:val="9900FF"/>
                      <w:szCs w:val="28"/>
                    </w:rPr>
                    <w:t>Good</w:t>
                  </w:r>
                </w:p>
              </w:tc>
            </w:tr>
            <w:tr w:rsidR="003D5A0A" w:rsidRPr="003D5A0A" w:rsidTr="003D5A0A">
              <w:trPr>
                <w:trHeight w:val="144"/>
              </w:trPr>
              <w:tc>
                <w:tcPr>
                  <w:tcW w:w="1525" w:type="dxa"/>
                  <w:tcBorders>
                    <w:top w:val="single" w:sz="8" w:space="0" w:color="0000FF"/>
                    <w:left w:val="single" w:sz="8" w:space="0" w:color="0000FF"/>
                    <w:bottom w:val="single" w:sz="8" w:space="0" w:color="0000FF"/>
                    <w:right w:val="single" w:sz="8" w:space="0" w:color="0000FF"/>
                  </w:tcBorders>
                  <w:tcMar>
                    <w:top w:w="140" w:type="dxa"/>
                    <w:left w:w="140" w:type="dxa"/>
                    <w:bottom w:w="140" w:type="dxa"/>
                    <w:right w:w="140" w:type="dxa"/>
                  </w:tcMar>
                </w:tcPr>
                <w:p w:rsidR="003D5A0A" w:rsidRPr="003D5A0A" w:rsidRDefault="003D5A0A" w:rsidP="003D5A0A">
                  <w:pPr>
                    <w:spacing w:after="0" w:line="240" w:lineRule="auto"/>
                    <w:contextualSpacing w:val="0"/>
                    <w:jc w:val="center"/>
                    <w:rPr>
                      <w:rFonts w:ascii="Arial" w:eastAsia="Arial" w:hAnsi="Arial" w:cs="Arial"/>
                      <w:szCs w:val="28"/>
                    </w:rPr>
                  </w:pPr>
                  <w:r w:rsidRPr="003D5A0A">
                    <w:rPr>
                      <w:rFonts w:ascii="Arial" w:eastAsia="Arial" w:hAnsi="Arial" w:cs="Arial"/>
                      <w:szCs w:val="28"/>
                    </w:rPr>
                    <w:t xml:space="preserve"> &gt; 0.80 </w:t>
                  </w:r>
                </w:p>
              </w:tc>
              <w:tc>
                <w:tcPr>
                  <w:tcW w:w="1805" w:type="dxa"/>
                  <w:tcBorders>
                    <w:top w:val="single" w:sz="8" w:space="0" w:color="0000FF"/>
                    <w:left w:val="single" w:sz="8" w:space="0" w:color="0000FF"/>
                    <w:bottom w:val="single" w:sz="8" w:space="0" w:color="0000FF"/>
                    <w:right w:val="single" w:sz="8" w:space="0" w:color="0000FF"/>
                  </w:tcBorders>
                  <w:tcMar>
                    <w:top w:w="140" w:type="dxa"/>
                    <w:left w:w="140" w:type="dxa"/>
                    <w:bottom w:w="140" w:type="dxa"/>
                    <w:right w:w="140" w:type="dxa"/>
                  </w:tcMar>
                </w:tcPr>
                <w:p w:rsidR="003D5A0A" w:rsidRPr="003D5A0A" w:rsidRDefault="003D5A0A" w:rsidP="003D5A0A">
                  <w:pPr>
                    <w:spacing w:after="0" w:line="240" w:lineRule="auto"/>
                    <w:contextualSpacing w:val="0"/>
                    <w:jc w:val="center"/>
                    <w:rPr>
                      <w:rFonts w:ascii="Arial" w:eastAsia="Arial" w:hAnsi="Arial" w:cs="Arial"/>
                      <w:szCs w:val="28"/>
                    </w:rPr>
                  </w:pPr>
                  <w:r w:rsidRPr="003D5A0A">
                    <w:rPr>
                      <w:rFonts w:ascii="Arial" w:eastAsia="Arial" w:hAnsi="Arial" w:cs="Arial"/>
                      <w:szCs w:val="28"/>
                    </w:rPr>
                    <w:t>Too Easy</w:t>
                  </w:r>
                </w:p>
              </w:tc>
            </w:tr>
          </w:tbl>
          <w:p w:rsidR="003D5A0A" w:rsidRDefault="003D5A0A" w:rsidP="003D5A0A">
            <w:pPr>
              <w:contextualSpacing/>
              <w:rPr>
                <w:rFonts w:ascii="Arial" w:eastAsia="Arial" w:hAnsi="Arial" w:cs="Arial"/>
                <w:color w:val="17365D"/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3D5A0A" w:rsidRDefault="003D5A0A" w:rsidP="003D5A0A">
            <w:pPr>
              <w:contextualSpacing/>
              <w:jc w:val="center"/>
              <w:rPr>
                <w:rFonts w:ascii="Arial" w:eastAsia="Arial" w:hAnsi="Arial" w:cs="Arial"/>
                <w:color w:val="17365D"/>
                <w:sz w:val="24"/>
                <w:szCs w:val="28"/>
              </w:rPr>
            </w:pPr>
            <w:r>
              <w:rPr>
                <w:rFonts w:ascii="Arial" w:eastAsia="Arial" w:hAnsi="Arial" w:cs="Arial"/>
                <w:color w:val="17365D"/>
                <w:sz w:val="24"/>
                <w:szCs w:val="28"/>
              </w:rPr>
              <w:t>MyMethodist</w:t>
            </w:r>
          </w:p>
          <w:tbl>
            <w:tblPr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8"/>
              <w:gridCol w:w="1568"/>
            </w:tblGrid>
            <w:tr w:rsidR="003D5A0A" w:rsidRPr="003D5A0A" w:rsidTr="00D66308">
              <w:trPr>
                <w:trHeight w:val="312"/>
                <w:jc w:val="center"/>
              </w:trPr>
              <w:tc>
                <w:tcPr>
                  <w:tcW w:w="1448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D5A0A" w:rsidRPr="003D5A0A" w:rsidRDefault="003D5A0A" w:rsidP="003D5A0A">
                  <w:pPr>
                    <w:widowControl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</w:pPr>
                  <w:r w:rsidRPr="003D5A0A">
                    <w:rPr>
                      <w:rFonts w:ascii="Arial" w:eastAsia="Times New Roman" w:hAnsi="Arial" w:cs="Arial"/>
                      <w:szCs w:val="28"/>
                    </w:rPr>
                    <w:t>&lt; 0.20</w:t>
                  </w:r>
                </w:p>
              </w:tc>
              <w:tc>
                <w:tcPr>
                  <w:tcW w:w="1568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D5A0A" w:rsidRPr="003D5A0A" w:rsidRDefault="003D5A0A" w:rsidP="003D5A0A">
                  <w:pPr>
                    <w:widowControl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</w:pPr>
                  <w:r w:rsidRPr="003D5A0A">
                    <w:rPr>
                      <w:rFonts w:ascii="Arial" w:eastAsia="Times New Roman" w:hAnsi="Arial" w:cs="Arial"/>
                      <w:szCs w:val="28"/>
                    </w:rPr>
                    <w:t>Too Easy</w:t>
                  </w:r>
                </w:p>
              </w:tc>
            </w:tr>
            <w:tr w:rsidR="003D5A0A" w:rsidRPr="003D5A0A" w:rsidTr="00D66308">
              <w:trPr>
                <w:trHeight w:val="312"/>
                <w:jc w:val="center"/>
              </w:trPr>
              <w:tc>
                <w:tcPr>
                  <w:tcW w:w="1448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shd w:val="clear" w:color="auto" w:fill="D9D2E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D5A0A" w:rsidRPr="003D5A0A" w:rsidRDefault="003D5A0A" w:rsidP="003D5A0A">
                  <w:pPr>
                    <w:widowControl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</w:pPr>
                  <w:r w:rsidRPr="003D5A0A">
                    <w:rPr>
                      <w:rFonts w:ascii="Arial" w:eastAsia="Times New Roman" w:hAnsi="Arial" w:cs="Arial"/>
                      <w:color w:val="9900FF"/>
                      <w:szCs w:val="28"/>
                    </w:rPr>
                    <w:t>0.20 - 0.80</w:t>
                  </w:r>
                </w:p>
              </w:tc>
              <w:tc>
                <w:tcPr>
                  <w:tcW w:w="1568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shd w:val="clear" w:color="auto" w:fill="D9D2E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D5A0A" w:rsidRPr="003D5A0A" w:rsidRDefault="003D5A0A" w:rsidP="003D5A0A">
                  <w:pPr>
                    <w:widowControl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</w:pPr>
                  <w:r w:rsidRPr="003D5A0A">
                    <w:rPr>
                      <w:rFonts w:ascii="Arial" w:eastAsia="Times New Roman" w:hAnsi="Arial" w:cs="Arial"/>
                      <w:color w:val="9900FF"/>
                      <w:szCs w:val="28"/>
                    </w:rPr>
                    <w:t>Good</w:t>
                  </w:r>
                </w:p>
              </w:tc>
            </w:tr>
            <w:tr w:rsidR="003D5A0A" w:rsidRPr="003D5A0A" w:rsidTr="00D66308">
              <w:trPr>
                <w:trHeight w:val="303"/>
                <w:jc w:val="center"/>
              </w:trPr>
              <w:tc>
                <w:tcPr>
                  <w:tcW w:w="1448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D5A0A" w:rsidRPr="003D5A0A" w:rsidRDefault="003D5A0A" w:rsidP="003D5A0A">
                  <w:pPr>
                    <w:widowControl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</w:pPr>
                  <w:r w:rsidRPr="003D5A0A">
                    <w:rPr>
                      <w:rFonts w:ascii="Arial" w:eastAsia="Times New Roman" w:hAnsi="Arial" w:cs="Arial"/>
                      <w:szCs w:val="28"/>
                    </w:rPr>
                    <w:t>&gt; 0.80</w:t>
                  </w:r>
                </w:p>
              </w:tc>
              <w:tc>
                <w:tcPr>
                  <w:tcW w:w="1568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D5A0A" w:rsidRPr="003D5A0A" w:rsidRDefault="003D5A0A" w:rsidP="003D5A0A">
                  <w:pPr>
                    <w:widowControl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Cs w:val="24"/>
                    </w:rPr>
                  </w:pPr>
                  <w:r w:rsidRPr="003D5A0A">
                    <w:rPr>
                      <w:rFonts w:ascii="Arial" w:eastAsia="Times New Roman" w:hAnsi="Arial" w:cs="Arial"/>
                      <w:szCs w:val="28"/>
                    </w:rPr>
                    <w:t>Too Difficult</w:t>
                  </w:r>
                </w:p>
              </w:tc>
            </w:tr>
          </w:tbl>
          <w:p w:rsidR="003D5A0A" w:rsidRPr="003D5A0A" w:rsidRDefault="003D5A0A" w:rsidP="003D5A0A">
            <w:pPr>
              <w:contextualSpacing/>
              <w:jc w:val="center"/>
              <w:rPr>
                <w:rFonts w:ascii="Arial" w:eastAsia="Arial" w:hAnsi="Arial" w:cs="Arial"/>
                <w:color w:val="17365D"/>
                <w:sz w:val="24"/>
                <w:szCs w:val="28"/>
              </w:rPr>
            </w:pPr>
          </w:p>
        </w:tc>
      </w:tr>
    </w:tbl>
    <w:p w:rsidR="003D5A0A" w:rsidRDefault="003D5A0A" w:rsidP="003D5A0A">
      <w:pPr>
        <w:contextualSpacing/>
        <w:rPr>
          <w:rFonts w:ascii="Arial" w:eastAsia="Arial" w:hAnsi="Arial" w:cs="Arial"/>
          <w:color w:val="17365D"/>
          <w:sz w:val="28"/>
          <w:szCs w:val="28"/>
        </w:rPr>
      </w:pPr>
    </w:p>
    <w:p w:rsidR="00242294" w:rsidRDefault="003D5A0A" w:rsidP="003D5A0A">
      <w:pPr>
        <w:contextualSpacing/>
        <w:rPr>
          <w:rFonts w:ascii="Arial" w:eastAsia="Arial" w:hAnsi="Arial" w:cs="Arial"/>
          <w:color w:val="17365D"/>
          <w:sz w:val="24"/>
          <w:szCs w:val="28"/>
        </w:rPr>
      </w:pPr>
      <w:r w:rsidRPr="003D5A0A">
        <w:rPr>
          <w:rFonts w:ascii="Arial" w:eastAsia="Arial" w:hAnsi="Arial" w:cs="Arial"/>
          <w:b/>
          <w:color w:val="17365D"/>
          <w:sz w:val="28"/>
          <w:szCs w:val="28"/>
        </w:rPr>
        <w:t>Test Item Analysis</w:t>
      </w:r>
      <w:r>
        <w:rPr>
          <w:rFonts w:ascii="Arial" w:eastAsia="Arial" w:hAnsi="Arial" w:cs="Arial"/>
          <w:color w:val="17365D"/>
          <w:sz w:val="28"/>
          <w:szCs w:val="28"/>
        </w:rPr>
        <w:t xml:space="preserve">- </w:t>
      </w:r>
      <w:r w:rsidR="00FC70E8" w:rsidRPr="003D5A0A">
        <w:rPr>
          <w:rFonts w:ascii="Arial" w:eastAsia="Arial" w:hAnsi="Arial" w:cs="Arial"/>
          <w:color w:val="17365D"/>
          <w:sz w:val="24"/>
          <w:szCs w:val="28"/>
        </w:rPr>
        <w:t>Discrimination</w:t>
      </w:r>
      <w:r w:rsidRPr="003D5A0A">
        <w:rPr>
          <w:rFonts w:ascii="Arial" w:eastAsia="Arial" w:hAnsi="Arial" w:cs="Arial"/>
          <w:color w:val="17365D"/>
          <w:sz w:val="24"/>
          <w:szCs w:val="28"/>
        </w:rPr>
        <w:t xml:space="preserve"> (point biserial)</w:t>
      </w:r>
    </w:p>
    <w:p w:rsidR="003D5A0A" w:rsidRDefault="003D5A0A" w:rsidP="003D5A0A">
      <w:pPr>
        <w:contextualSpacing/>
        <w:rPr>
          <w:rFonts w:ascii="Arial" w:eastAsia="Arial" w:hAnsi="Arial" w:cs="Arial"/>
          <w:color w:val="17365D"/>
          <w:sz w:val="28"/>
          <w:szCs w:val="28"/>
        </w:rPr>
      </w:pPr>
    </w:p>
    <w:tbl>
      <w:tblPr>
        <w:tblW w:w="0" w:type="auto"/>
        <w:tblInd w:w="2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2522"/>
      </w:tblGrid>
      <w:tr w:rsidR="003D5A0A" w:rsidRPr="003D5A0A" w:rsidTr="003D5A0A">
        <w:trPr>
          <w:trHeight w:val="145"/>
        </w:trPr>
        <w:tc>
          <w:tcPr>
            <w:tcW w:w="0" w:type="auto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D9D2E9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3D5A0A" w:rsidRPr="003D5A0A" w:rsidRDefault="003D5A0A" w:rsidP="003D5A0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5A0A">
              <w:rPr>
                <w:rFonts w:ascii="Arial" w:eastAsia="Times New Roman" w:hAnsi="Arial" w:cs="Arial"/>
                <w:color w:val="9900FF"/>
              </w:rPr>
              <w:t>&gt; 0.40</w:t>
            </w:r>
          </w:p>
        </w:tc>
        <w:tc>
          <w:tcPr>
            <w:tcW w:w="0" w:type="auto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D9D2E9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3D5A0A" w:rsidRPr="003D5A0A" w:rsidRDefault="003D5A0A" w:rsidP="003D5A0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5A0A">
              <w:rPr>
                <w:rFonts w:ascii="Arial" w:eastAsia="Times New Roman" w:hAnsi="Arial" w:cs="Arial"/>
                <w:color w:val="9900FF"/>
              </w:rPr>
              <w:t>Very good</w:t>
            </w:r>
          </w:p>
        </w:tc>
      </w:tr>
      <w:tr w:rsidR="003D5A0A" w:rsidRPr="003D5A0A" w:rsidTr="003D5A0A">
        <w:trPr>
          <w:trHeight w:val="397"/>
        </w:trPr>
        <w:tc>
          <w:tcPr>
            <w:tcW w:w="0" w:type="auto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3D5A0A" w:rsidRPr="003D5A0A" w:rsidRDefault="003D5A0A" w:rsidP="003D5A0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5A0A">
              <w:rPr>
                <w:rFonts w:ascii="Arial" w:eastAsia="Times New Roman" w:hAnsi="Arial" w:cs="Arial"/>
              </w:rPr>
              <w:t>0.30 – 0.39</w:t>
            </w:r>
          </w:p>
        </w:tc>
        <w:tc>
          <w:tcPr>
            <w:tcW w:w="0" w:type="auto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3D5A0A" w:rsidRPr="003D5A0A" w:rsidRDefault="003D5A0A" w:rsidP="003D5A0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5A0A">
              <w:rPr>
                <w:rFonts w:ascii="Arial" w:eastAsia="Times New Roman" w:hAnsi="Arial" w:cs="Arial"/>
              </w:rPr>
              <w:t>Reasonably good</w:t>
            </w:r>
          </w:p>
          <w:p w:rsidR="003D5A0A" w:rsidRPr="003D5A0A" w:rsidRDefault="003D5A0A" w:rsidP="003D5A0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5A0A">
              <w:rPr>
                <w:rFonts w:ascii="Arial" w:eastAsia="Times New Roman" w:hAnsi="Arial" w:cs="Arial"/>
                <w:i/>
                <w:iCs/>
              </w:rPr>
              <w:t>Subject to improvement</w:t>
            </w:r>
          </w:p>
        </w:tc>
      </w:tr>
      <w:tr w:rsidR="003D5A0A" w:rsidRPr="003D5A0A" w:rsidTr="003D5A0A">
        <w:trPr>
          <w:trHeight w:val="478"/>
        </w:trPr>
        <w:tc>
          <w:tcPr>
            <w:tcW w:w="0" w:type="auto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3D5A0A" w:rsidRPr="003D5A0A" w:rsidRDefault="003D5A0A" w:rsidP="003D5A0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5A0A">
              <w:rPr>
                <w:rFonts w:ascii="Arial" w:eastAsia="Times New Roman" w:hAnsi="Arial" w:cs="Arial"/>
              </w:rPr>
              <w:t>0.20- 0.29</w:t>
            </w:r>
          </w:p>
        </w:tc>
        <w:tc>
          <w:tcPr>
            <w:tcW w:w="0" w:type="auto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3D5A0A" w:rsidRPr="003D5A0A" w:rsidRDefault="003D5A0A" w:rsidP="003D5A0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5A0A">
              <w:rPr>
                <w:rFonts w:ascii="Arial" w:eastAsia="Times New Roman" w:hAnsi="Arial" w:cs="Arial"/>
              </w:rPr>
              <w:t>Marginal items</w:t>
            </w:r>
          </w:p>
          <w:p w:rsidR="003D5A0A" w:rsidRPr="003D5A0A" w:rsidRDefault="003D5A0A" w:rsidP="003D5A0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5A0A">
              <w:rPr>
                <w:rFonts w:ascii="Arial" w:eastAsia="Times New Roman" w:hAnsi="Arial" w:cs="Arial"/>
                <w:i/>
                <w:iCs/>
              </w:rPr>
              <w:t>Need Improvement</w:t>
            </w:r>
          </w:p>
        </w:tc>
      </w:tr>
      <w:tr w:rsidR="003D5A0A" w:rsidRPr="003D5A0A" w:rsidTr="003D5A0A">
        <w:trPr>
          <w:trHeight w:val="280"/>
        </w:trPr>
        <w:tc>
          <w:tcPr>
            <w:tcW w:w="0" w:type="auto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3D5A0A" w:rsidRPr="003D5A0A" w:rsidRDefault="003D5A0A" w:rsidP="003D5A0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5A0A">
              <w:rPr>
                <w:rFonts w:ascii="Arial" w:eastAsia="Times New Roman" w:hAnsi="Arial" w:cs="Arial"/>
              </w:rPr>
              <w:t>&lt; 0.19</w:t>
            </w:r>
          </w:p>
        </w:tc>
        <w:tc>
          <w:tcPr>
            <w:tcW w:w="0" w:type="auto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3D5A0A" w:rsidRPr="003D5A0A" w:rsidRDefault="003D5A0A" w:rsidP="003D5A0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5A0A">
              <w:rPr>
                <w:rFonts w:ascii="Arial" w:eastAsia="Times New Roman" w:hAnsi="Arial" w:cs="Arial"/>
              </w:rPr>
              <w:t>Poor items</w:t>
            </w:r>
          </w:p>
          <w:p w:rsidR="003D5A0A" w:rsidRPr="003D5A0A" w:rsidRDefault="003D5A0A" w:rsidP="003D5A0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5A0A">
              <w:rPr>
                <w:rFonts w:ascii="Arial" w:eastAsia="Times New Roman" w:hAnsi="Arial" w:cs="Arial"/>
                <w:i/>
                <w:iCs/>
              </w:rPr>
              <w:t>Reject or Revise</w:t>
            </w:r>
          </w:p>
        </w:tc>
      </w:tr>
    </w:tbl>
    <w:p w:rsidR="003D5A0A" w:rsidRDefault="003D5A0A">
      <w:pPr>
        <w:rPr>
          <w:rFonts w:ascii="Arial" w:eastAsia="Arial" w:hAnsi="Arial" w:cs="Arial"/>
          <w:color w:val="17365D"/>
          <w:sz w:val="28"/>
          <w:szCs w:val="28"/>
        </w:rPr>
      </w:pPr>
    </w:p>
    <w:p w:rsidR="00242294" w:rsidRDefault="00FC70E8">
      <w:pPr>
        <w:rPr>
          <w:rFonts w:ascii="Arial" w:eastAsia="Arial" w:hAnsi="Arial" w:cs="Arial"/>
          <w:sz w:val="12"/>
          <w:szCs w:val="12"/>
        </w:rPr>
      </w:pPr>
      <w:r w:rsidRPr="003D5A0A">
        <w:rPr>
          <w:rFonts w:ascii="Arial" w:eastAsia="Arial" w:hAnsi="Arial" w:cs="Arial"/>
          <w:b/>
          <w:color w:val="17365D"/>
          <w:sz w:val="28"/>
          <w:szCs w:val="28"/>
        </w:rPr>
        <w:t>Best Practices for Writing Test Items</w:t>
      </w:r>
      <w:r>
        <w:rPr>
          <w:rFonts w:ascii="Arial" w:eastAsia="Arial" w:hAnsi="Arial" w:cs="Arial"/>
          <w:color w:val="17365D"/>
          <w:sz w:val="28"/>
          <w:szCs w:val="28"/>
        </w:rPr>
        <w:t xml:space="preserve"> </w:t>
      </w:r>
      <w:r w:rsidRPr="003D5A0A">
        <w:rPr>
          <w:rFonts w:ascii="Arial" w:eastAsia="Arial" w:hAnsi="Arial" w:cs="Arial"/>
          <w:color w:val="17365D"/>
          <w:sz w:val="24"/>
          <w:szCs w:val="28"/>
        </w:rPr>
        <w:t>(Billings &amp; Halstead, 2016)</w:t>
      </w:r>
    </w:p>
    <w:p w:rsidR="00242294" w:rsidRDefault="00FC70E8" w:rsidP="003D5A0A">
      <w:pPr>
        <w:numPr>
          <w:ilvl w:val="0"/>
          <w:numId w:val="3"/>
        </w:numPr>
        <w:spacing w:before="128" w:after="0" w:line="360" w:lineRule="auto"/>
        <w:ind w:hanging="360"/>
        <w:rPr>
          <w:color w:val="17365D"/>
        </w:rPr>
      </w:pPr>
      <w:r>
        <w:rPr>
          <w:rFonts w:ascii="Arial" w:eastAsia="Arial" w:hAnsi="Arial" w:cs="Arial"/>
          <w:color w:val="17365D"/>
          <w:sz w:val="28"/>
          <w:szCs w:val="28"/>
        </w:rPr>
        <w:t>Keep all options grammatically consistent with stem</w:t>
      </w:r>
    </w:p>
    <w:p w:rsidR="00242294" w:rsidRDefault="00FC70E8" w:rsidP="003D5A0A">
      <w:pPr>
        <w:numPr>
          <w:ilvl w:val="0"/>
          <w:numId w:val="3"/>
        </w:numPr>
        <w:spacing w:after="0" w:line="360" w:lineRule="auto"/>
        <w:ind w:hanging="360"/>
        <w:rPr>
          <w:color w:val="17365D"/>
        </w:rPr>
      </w:pPr>
      <w:r>
        <w:rPr>
          <w:rFonts w:ascii="Arial" w:eastAsia="Arial" w:hAnsi="Arial" w:cs="Arial"/>
          <w:color w:val="17365D"/>
          <w:sz w:val="28"/>
          <w:szCs w:val="28"/>
        </w:rPr>
        <w:t>Arrange options in alphabetical or numerical order</w:t>
      </w:r>
    </w:p>
    <w:p w:rsidR="00242294" w:rsidRDefault="00FC70E8" w:rsidP="003D5A0A">
      <w:pPr>
        <w:numPr>
          <w:ilvl w:val="0"/>
          <w:numId w:val="3"/>
        </w:numPr>
        <w:spacing w:after="0" w:line="360" w:lineRule="auto"/>
        <w:ind w:hanging="360"/>
        <w:rPr>
          <w:color w:val="17365D"/>
        </w:rPr>
      </w:pPr>
      <w:r>
        <w:rPr>
          <w:rFonts w:ascii="Arial" w:eastAsia="Arial" w:hAnsi="Arial" w:cs="Arial"/>
          <w:color w:val="17365D"/>
          <w:sz w:val="28"/>
          <w:szCs w:val="28"/>
        </w:rPr>
        <w:t>Keep options same length</w:t>
      </w:r>
    </w:p>
    <w:p w:rsidR="00242294" w:rsidRDefault="00FC70E8" w:rsidP="003D5A0A">
      <w:pPr>
        <w:numPr>
          <w:ilvl w:val="0"/>
          <w:numId w:val="3"/>
        </w:numPr>
        <w:spacing w:after="0" w:line="360" w:lineRule="auto"/>
        <w:ind w:hanging="360"/>
        <w:rPr>
          <w:color w:val="17365D"/>
        </w:rPr>
      </w:pPr>
      <w:r>
        <w:rPr>
          <w:rFonts w:ascii="Arial" w:eastAsia="Arial" w:hAnsi="Arial" w:cs="Arial"/>
          <w:color w:val="17365D"/>
          <w:sz w:val="28"/>
          <w:szCs w:val="28"/>
        </w:rPr>
        <w:t>All options reasonable and homogenous</w:t>
      </w:r>
    </w:p>
    <w:p w:rsidR="00242294" w:rsidRDefault="00FC70E8" w:rsidP="003D5A0A">
      <w:pPr>
        <w:numPr>
          <w:ilvl w:val="0"/>
          <w:numId w:val="3"/>
        </w:numPr>
        <w:spacing w:after="0" w:line="360" w:lineRule="auto"/>
        <w:ind w:hanging="360"/>
        <w:rPr>
          <w:color w:val="17365D"/>
        </w:rPr>
      </w:pPr>
      <w:r>
        <w:rPr>
          <w:rFonts w:ascii="Arial" w:eastAsia="Arial" w:hAnsi="Arial" w:cs="Arial"/>
          <w:color w:val="17365D"/>
          <w:sz w:val="28"/>
          <w:szCs w:val="28"/>
        </w:rPr>
        <w:t>Use only “best answer” all authorities would agree</w:t>
      </w:r>
    </w:p>
    <w:p w:rsidR="00242294" w:rsidRDefault="00FC70E8" w:rsidP="003D5A0A">
      <w:pPr>
        <w:numPr>
          <w:ilvl w:val="0"/>
          <w:numId w:val="3"/>
        </w:numPr>
        <w:spacing w:after="0" w:line="360" w:lineRule="auto"/>
        <w:ind w:hanging="360"/>
        <w:rPr>
          <w:color w:val="17365D"/>
        </w:rPr>
      </w:pPr>
      <w:r>
        <w:rPr>
          <w:rFonts w:ascii="Arial" w:eastAsia="Arial" w:hAnsi="Arial" w:cs="Arial"/>
          <w:color w:val="17365D"/>
          <w:sz w:val="28"/>
          <w:szCs w:val="28"/>
        </w:rPr>
        <w:t>Avoid “all of the above”, “none of the above”, and “a and c”</w:t>
      </w:r>
    </w:p>
    <w:p w:rsidR="00242294" w:rsidRDefault="00FC70E8" w:rsidP="003D5A0A">
      <w:pPr>
        <w:numPr>
          <w:ilvl w:val="0"/>
          <w:numId w:val="3"/>
        </w:numPr>
        <w:spacing w:after="0" w:line="360" w:lineRule="auto"/>
        <w:ind w:hanging="360"/>
        <w:rPr>
          <w:color w:val="17365D"/>
        </w:rPr>
      </w:pPr>
      <w:r>
        <w:rPr>
          <w:rFonts w:ascii="Arial" w:eastAsia="Arial" w:hAnsi="Arial" w:cs="Arial"/>
          <w:color w:val="17365D"/>
          <w:sz w:val="28"/>
          <w:szCs w:val="28"/>
        </w:rPr>
        <w:t>All options must be plausible</w:t>
      </w:r>
    </w:p>
    <w:sectPr w:rsidR="00242294">
      <w:pgSz w:w="12240" w:h="15840"/>
      <w:pgMar w:top="1440" w:right="1440" w:bottom="1440" w:left="99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1D5"/>
    <w:multiLevelType w:val="multilevel"/>
    <w:tmpl w:val="3A2E83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" w15:restartNumberingAfterBreak="0">
    <w:nsid w:val="0BEB789D"/>
    <w:multiLevelType w:val="multilevel"/>
    <w:tmpl w:val="EA22D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E513D59"/>
    <w:multiLevelType w:val="multilevel"/>
    <w:tmpl w:val="7A1631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94"/>
    <w:rsid w:val="00242294"/>
    <w:rsid w:val="003D5A0A"/>
    <w:rsid w:val="00FC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5AB237-49E9-4B4F-A1E7-CFDB6CF3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</w:tbl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  <w:style w:type="table" w:styleId="TableGrid">
    <w:name w:val="Table Grid"/>
    <w:basedOn w:val="TableNormal"/>
    <w:uiPriority w:val="39"/>
    <w:rsid w:val="003D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5A0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Kniewel, Marla</dc:creator>
  <cp:lastModifiedBy>Kniewel, Marla</cp:lastModifiedBy>
  <cp:revision>2</cp:revision>
  <cp:lastPrinted>2017-03-31T20:17:00Z</cp:lastPrinted>
  <dcterms:created xsi:type="dcterms:W3CDTF">2017-03-31T20:27:00Z</dcterms:created>
  <dcterms:modified xsi:type="dcterms:W3CDTF">2017-03-31T20:27:00Z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-1936044559</vt:i4>
  </property>
  <property fmtid="{D5CDD505-2E9C-101B-9397-08002B2CF9AE}" pid="3" name="_NewReviewCycle">
    <vt:lpwstr/>
  </property>
  <property fmtid="{D5CDD505-2E9C-101B-9397-08002B2CF9AE}" pid="4" name="_EmailSubject">
    <vt:lpwstr>handouts</vt:lpwstr>
  </property>
  <property fmtid="{D5CDD505-2E9C-101B-9397-08002B2CF9AE}" pid="5" name="_AuthorEmail">
    <vt:lpwstr>Marla.Kniewel@methodistcollege.edu</vt:lpwstr>
  </property>
  <property fmtid="{D5CDD505-2E9C-101B-9397-08002B2CF9AE}" pid="6" name="_AuthorEmailDisplayName">
    <vt:lpwstr>Kniewel, Marla</vt:lpwstr>
  </property>
</Properties>
</file>